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72E" w:rsidRPr="00A0513F" w:rsidRDefault="0034572E" w:rsidP="00A0513F">
      <w:pPr>
        <w:tabs>
          <w:tab w:val="left" w:pos="945"/>
        </w:tabs>
        <w:spacing w:line="240" w:lineRule="auto"/>
        <w:rPr>
          <w:rFonts w:ascii="Times New Roman" w:hAnsi="Times New Roman" w:cs="Times New Roman"/>
          <w:b/>
          <w:bCs/>
          <w:sz w:val="26"/>
          <w:szCs w:val="26"/>
          <w:u w:val="single"/>
          <w:lang w:val="fr-FR"/>
        </w:rPr>
      </w:pPr>
      <w:bookmarkStart w:id="0" w:name="_GoBack"/>
      <w:r w:rsidRPr="00A0513F">
        <w:rPr>
          <w:rFonts w:ascii="Times New Roman" w:hAnsi="Times New Roman" w:cs="Times New Roman"/>
          <w:b/>
          <w:bCs/>
          <w:sz w:val="26"/>
          <w:szCs w:val="26"/>
          <w:lang w:val="fr-FR"/>
        </w:rPr>
        <w:t>Première année</w:t>
      </w:r>
      <w:r w:rsidRPr="00A0513F">
        <w:rPr>
          <w:rFonts w:ascii="Times New Roman" w:hAnsi="Times New Roman" w:cs="Times New Roman"/>
          <w:b/>
          <w:bCs/>
          <w:sz w:val="26"/>
          <w:szCs w:val="26"/>
          <w:u w:val="single"/>
          <w:lang w:val="fr-FR"/>
        </w:rPr>
        <w:t xml:space="preserve"> </w:t>
      </w:r>
    </w:p>
    <w:p w:rsidR="00A0513F" w:rsidRPr="00A0513F" w:rsidRDefault="00A0513F" w:rsidP="00A0513F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  <w:lang w:val="fr-CA"/>
        </w:rPr>
      </w:pPr>
      <w:r w:rsidRPr="00A0513F">
        <w:rPr>
          <w:rFonts w:ascii="Times New Roman" w:hAnsi="Times New Roman" w:cs="Times New Roman"/>
          <w:b/>
          <w:bCs/>
          <w:sz w:val="26"/>
          <w:szCs w:val="26"/>
          <w:u w:val="single"/>
          <w:lang w:val="fr-CA"/>
        </w:rPr>
        <w:t>Hygiène et pédiatrie</w:t>
      </w:r>
      <w:r w:rsidRPr="00A0513F">
        <w:rPr>
          <w:rFonts w:ascii="Times New Roman" w:hAnsi="Times New Roman" w:cs="Times New Roman"/>
          <w:b/>
          <w:bCs/>
          <w:sz w:val="26"/>
          <w:szCs w:val="26"/>
          <w:lang w:val="fr-CA"/>
        </w:rPr>
        <w:t xml:space="preserve">  </w:t>
      </w:r>
    </w:p>
    <w:p w:rsidR="00A0513F" w:rsidRPr="00A0513F" w:rsidRDefault="00A0513F" w:rsidP="00A0513F">
      <w:pPr>
        <w:spacing w:after="0"/>
        <w:ind w:left="360"/>
        <w:rPr>
          <w:rFonts w:ascii="Times New Roman" w:hAnsi="Times New Roman" w:cs="Times New Roman"/>
          <w:b/>
          <w:bCs/>
          <w:sz w:val="26"/>
          <w:szCs w:val="26"/>
          <w:lang w:val="fr-CA"/>
        </w:rPr>
      </w:pPr>
      <w:r w:rsidRPr="00A0513F">
        <w:rPr>
          <w:rFonts w:ascii="Times New Roman" w:hAnsi="Times New Roman" w:cs="Times New Roman"/>
          <w:b/>
          <w:bCs/>
          <w:sz w:val="26"/>
          <w:szCs w:val="26"/>
          <w:u w:val="single"/>
          <w:lang w:val="fr-CA"/>
        </w:rPr>
        <w:t>Hygiène</w:t>
      </w:r>
      <w:r w:rsidRPr="00A0513F">
        <w:rPr>
          <w:rFonts w:ascii="Times New Roman" w:hAnsi="Times New Roman" w:cs="Times New Roman"/>
          <w:b/>
          <w:bCs/>
          <w:sz w:val="26"/>
          <w:szCs w:val="26"/>
          <w:lang w:val="fr-CA"/>
        </w:rPr>
        <w:t> :</w:t>
      </w:r>
    </w:p>
    <w:p w:rsidR="00A0513F" w:rsidRPr="00A0513F" w:rsidRDefault="00A0513F" w:rsidP="00A0513F">
      <w:pPr>
        <w:numPr>
          <w:ilvl w:val="0"/>
          <w:numId w:val="25"/>
        </w:numPr>
        <w:spacing w:after="0"/>
        <w:contextualSpacing/>
        <w:rPr>
          <w:rFonts w:ascii="Times New Roman" w:hAnsi="Times New Roman" w:cs="Times New Roman"/>
          <w:b/>
          <w:bCs/>
          <w:sz w:val="26"/>
          <w:szCs w:val="26"/>
          <w:lang w:val="fr-CA"/>
        </w:rPr>
      </w:pPr>
      <w:r w:rsidRPr="00A0513F">
        <w:rPr>
          <w:rFonts w:ascii="Times New Roman" w:hAnsi="Times New Roman" w:cs="Times New Roman"/>
          <w:b/>
          <w:bCs/>
          <w:sz w:val="26"/>
          <w:szCs w:val="26"/>
          <w:u w:val="single"/>
          <w:lang w:val="fr-CA"/>
        </w:rPr>
        <w:t>Santé de l’enfant et de l’adolescent</w:t>
      </w:r>
      <w:r w:rsidRPr="00A0513F">
        <w:rPr>
          <w:rFonts w:ascii="Times New Roman" w:hAnsi="Times New Roman" w:cs="Times New Roman"/>
          <w:b/>
          <w:bCs/>
          <w:sz w:val="26"/>
          <w:szCs w:val="26"/>
          <w:lang w:val="fr-CA"/>
        </w:rPr>
        <w:t> :</w:t>
      </w:r>
    </w:p>
    <w:p w:rsidR="00A0513F" w:rsidRPr="00A0513F" w:rsidRDefault="00A0513F" w:rsidP="00A0513F">
      <w:pPr>
        <w:spacing w:after="0"/>
        <w:ind w:left="720"/>
        <w:contextualSpacing/>
        <w:rPr>
          <w:rFonts w:ascii="Times New Roman" w:hAnsi="Times New Roman" w:cs="Times New Roman"/>
          <w:sz w:val="26"/>
          <w:szCs w:val="26"/>
          <w:lang w:val="fr-CA"/>
        </w:rPr>
      </w:pPr>
      <w:r w:rsidRPr="00A0513F">
        <w:rPr>
          <w:rFonts w:ascii="Times New Roman" w:hAnsi="Times New Roman" w:cs="Times New Roman"/>
          <w:sz w:val="26"/>
          <w:szCs w:val="26"/>
          <w:lang w:val="fr-CA"/>
        </w:rPr>
        <w:t xml:space="preserve">Education sanitaire : définition - Principaux facteurs </w:t>
      </w:r>
    </w:p>
    <w:p w:rsidR="00A0513F" w:rsidRPr="00A0513F" w:rsidRDefault="00A0513F" w:rsidP="00A0513F">
      <w:pPr>
        <w:spacing w:after="0"/>
        <w:ind w:left="720"/>
        <w:contextualSpacing/>
        <w:rPr>
          <w:rFonts w:ascii="Times New Roman" w:hAnsi="Times New Roman" w:cs="Times New Roman"/>
          <w:sz w:val="26"/>
          <w:szCs w:val="26"/>
          <w:lang w:val="fr-CA"/>
        </w:rPr>
      </w:pPr>
      <w:r w:rsidRPr="00A0513F">
        <w:rPr>
          <w:rFonts w:ascii="Times New Roman" w:hAnsi="Times New Roman" w:cs="Times New Roman"/>
          <w:sz w:val="26"/>
          <w:szCs w:val="26"/>
          <w:lang w:val="fr-CA"/>
        </w:rPr>
        <w:t xml:space="preserve">Rôle de l’éducation sanitaire dans l’éducation spécialisée </w:t>
      </w:r>
    </w:p>
    <w:p w:rsidR="00A0513F" w:rsidRPr="00A0513F" w:rsidRDefault="00A0513F" w:rsidP="00A0513F">
      <w:pPr>
        <w:numPr>
          <w:ilvl w:val="0"/>
          <w:numId w:val="26"/>
        </w:numPr>
        <w:spacing w:after="0"/>
        <w:contextualSpacing/>
        <w:rPr>
          <w:rFonts w:ascii="Times New Roman" w:hAnsi="Times New Roman" w:cs="Times New Roman"/>
          <w:b/>
          <w:bCs/>
          <w:sz w:val="26"/>
          <w:szCs w:val="26"/>
        </w:rPr>
      </w:pPr>
      <w:r w:rsidRPr="00A0513F">
        <w:rPr>
          <w:rFonts w:ascii="Times New Roman" w:hAnsi="Times New Roman" w:cs="Times New Roman"/>
          <w:b/>
          <w:bCs/>
          <w:sz w:val="26"/>
          <w:szCs w:val="26"/>
        </w:rPr>
        <w:t>Hygiène individuelle :</w:t>
      </w:r>
    </w:p>
    <w:p w:rsidR="00A0513F" w:rsidRPr="00A0513F" w:rsidRDefault="00A0513F" w:rsidP="00A0513F">
      <w:pPr>
        <w:numPr>
          <w:ilvl w:val="0"/>
          <w:numId w:val="24"/>
        </w:numPr>
        <w:spacing w:after="0"/>
        <w:ind w:left="1260"/>
        <w:contextualSpacing/>
        <w:rPr>
          <w:rFonts w:ascii="Times New Roman" w:hAnsi="Times New Roman" w:cs="Times New Roman"/>
          <w:sz w:val="26"/>
          <w:szCs w:val="26"/>
        </w:rPr>
      </w:pPr>
      <w:r w:rsidRPr="00A0513F">
        <w:rPr>
          <w:rFonts w:ascii="Times New Roman" w:hAnsi="Times New Roman" w:cs="Times New Roman"/>
          <w:sz w:val="26"/>
          <w:szCs w:val="26"/>
        </w:rPr>
        <w:t>Equilibre entre repos et activité</w:t>
      </w:r>
    </w:p>
    <w:p w:rsidR="00A0513F" w:rsidRPr="00A0513F" w:rsidRDefault="00A0513F" w:rsidP="00A0513F">
      <w:pPr>
        <w:numPr>
          <w:ilvl w:val="0"/>
          <w:numId w:val="24"/>
        </w:numPr>
        <w:spacing w:after="0"/>
        <w:ind w:left="1260"/>
        <w:contextualSpacing/>
        <w:rPr>
          <w:rFonts w:ascii="Times New Roman" w:hAnsi="Times New Roman" w:cs="Times New Roman"/>
          <w:sz w:val="26"/>
          <w:szCs w:val="26"/>
          <w:lang w:val="fr-CA"/>
        </w:rPr>
      </w:pPr>
      <w:r w:rsidRPr="00A0513F">
        <w:rPr>
          <w:rFonts w:ascii="Times New Roman" w:hAnsi="Times New Roman" w:cs="Times New Roman"/>
          <w:sz w:val="26"/>
          <w:szCs w:val="26"/>
          <w:lang w:val="fr-CA"/>
        </w:rPr>
        <w:t>Conditions du repos : le sommeil- les loisirs</w:t>
      </w:r>
    </w:p>
    <w:p w:rsidR="00A0513F" w:rsidRPr="00A0513F" w:rsidRDefault="00A0513F" w:rsidP="00A0513F">
      <w:pPr>
        <w:numPr>
          <w:ilvl w:val="0"/>
          <w:numId w:val="24"/>
        </w:numPr>
        <w:spacing w:after="0"/>
        <w:ind w:left="1260"/>
        <w:contextualSpacing/>
        <w:rPr>
          <w:rFonts w:ascii="Times New Roman" w:hAnsi="Times New Roman" w:cs="Times New Roman"/>
          <w:sz w:val="26"/>
          <w:szCs w:val="26"/>
        </w:rPr>
      </w:pPr>
      <w:r w:rsidRPr="00A0513F">
        <w:rPr>
          <w:rFonts w:ascii="Times New Roman" w:hAnsi="Times New Roman" w:cs="Times New Roman"/>
          <w:sz w:val="26"/>
          <w:szCs w:val="26"/>
        </w:rPr>
        <w:t>Education physique et sportive</w:t>
      </w:r>
    </w:p>
    <w:p w:rsidR="00A0513F" w:rsidRPr="00A0513F" w:rsidRDefault="00A0513F" w:rsidP="00A0513F">
      <w:pPr>
        <w:numPr>
          <w:ilvl w:val="0"/>
          <w:numId w:val="24"/>
        </w:numPr>
        <w:spacing w:after="0"/>
        <w:ind w:left="1260"/>
        <w:contextualSpacing/>
        <w:rPr>
          <w:rFonts w:ascii="Times New Roman" w:hAnsi="Times New Roman" w:cs="Times New Roman"/>
          <w:sz w:val="26"/>
          <w:szCs w:val="26"/>
        </w:rPr>
      </w:pPr>
      <w:r w:rsidRPr="00A0513F">
        <w:rPr>
          <w:rFonts w:ascii="Times New Roman" w:hAnsi="Times New Roman" w:cs="Times New Roman"/>
          <w:sz w:val="26"/>
          <w:szCs w:val="26"/>
        </w:rPr>
        <w:t>Hygiène corporelle</w:t>
      </w:r>
    </w:p>
    <w:p w:rsidR="00A0513F" w:rsidRPr="00A0513F" w:rsidRDefault="00A0513F" w:rsidP="00A0513F">
      <w:pPr>
        <w:numPr>
          <w:ilvl w:val="0"/>
          <w:numId w:val="24"/>
        </w:numPr>
        <w:spacing w:after="0"/>
        <w:ind w:left="1260"/>
        <w:contextualSpacing/>
        <w:rPr>
          <w:rFonts w:ascii="Times New Roman" w:hAnsi="Times New Roman" w:cs="Times New Roman"/>
          <w:sz w:val="26"/>
          <w:szCs w:val="26"/>
        </w:rPr>
      </w:pPr>
      <w:r w:rsidRPr="00A0513F">
        <w:rPr>
          <w:rFonts w:ascii="Times New Roman" w:hAnsi="Times New Roman" w:cs="Times New Roman"/>
          <w:sz w:val="26"/>
          <w:szCs w:val="26"/>
        </w:rPr>
        <w:t>Hygiène du vêtement</w:t>
      </w:r>
    </w:p>
    <w:p w:rsidR="00A0513F" w:rsidRPr="00A0513F" w:rsidRDefault="00A0513F" w:rsidP="00A0513F">
      <w:pPr>
        <w:numPr>
          <w:ilvl w:val="0"/>
          <w:numId w:val="26"/>
        </w:numPr>
        <w:spacing w:after="0"/>
        <w:contextualSpacing/>
        <w:rPr>
          <w:rFonts w:ascii="Times New Roman" w:hAnsi="Times New Roman" w:cs="Times New Roman"/>
          <w:b/>
          <w:bCs/>
          <w:sz w:val="26"/>
          <w:szCs w:val="26"/>
        </w:rPr>
      </w:pPr>
      <w:r w:rsidRPr="00A0513F">
        <w:rPr>
          <w:rFonts w:ascii="Times New Roman" w:hAnsi="Times New Roman" w:cs="Times New Roman"/>
          <w:b/>
          <w:bCs/>
          <w:sz w:val="26"/>
          <w:szCs w:val="26"/>
        </w:rPr>
        <w:t>Hygiène de l’habitation :</w:t>
      </w:r>
    </w:p>
    <w:p w:rsidR="00A0513F" w:rsidRPr="00A0513F" w:rsidRDefault="00A0513F" w:rsidP="00A0513F">
      <w:pPr>
        <w:numPr>
          <w:ilvl w:val="0"/>
          <w:numId w:val="24"/>
        </w:numPr>
        <w:spacing w:after="0"/>
        <w:ind w:left="1260"/>
        <w:contextualSpacing/>
        <w:rPr>
          <w:rFonts w:ascii="Times New Roman" w:hAnsi="Times New Roman" w:cs="Times New Roman"/>
          <w:sz w:val="26"/>
          <w:szCs w:val="26"/>
        </w:rPr>
      </w:pPr>
      <w:r w:rsidRPr="00A0513F">
        <w:rPr>
          <w:rFonts w:ascii="Times New Roman" w:hAnsi="Times New Roman" w:cs="Times New Roman"/>
          <w:sz w:val="26"/>
          <w:szCs w:val="26"/>
        </w:rPr>
        <w:t>Facteurs généraux de salubrité</w:t>
      </w:r>
    </w:p>
    <w:p w:rsidR="00A0513F" w:rsidRPr="00A0513F" w:rsidRDefault="00A0513F" w:rsidP="00A0513F">
      <w:pPr>
        <w:numPr>
          <w:ilvl w:val="2"/>
          <w:numId w:val="24"/>
        </w:numPr>
        <w:spacing w:after="0"/>
        <w:contextualSpacing/>
        <w:rPr>
          <w:rFonts w:ascii="Times New Roman" w:hAnsi="Times New Roman" w:cs="Times New Roman"/>
          <w:sz w:val="26"/>
          <w:szCs w:val="26"/>
        </w:rPr>
      </w:pPr>
      <w:r w:rsidRPr="00A0513F">
        <w:rPr>
          <w:rFonts w:ascii="Times New Roman" w:hAnsi="Times New Roman" w:cs="Times New Roman"/>
          <w:sz w:val="26"/>
          <w:szCs w:val="26"/>
        </w:rPr>
        <w:t>L’atmosphère</w:t>
      </w:r>
    </w:p>
    <w:p w:rsidR="00A0513F" w:rsidRPr="00A0513F" w:rsidRDefault="00A0513F" w:rsidP="00A0513F">
      <w:pPr>
        <w:numPr>
          <w:ilvl w:val="2"/>
          <w:numId w:val="24"/>
        </w:numPr>
        <w:spacing w:after="0"/>
        <w:contextualSpacing/>
        <w:rPr>
          <w:rFonts w:ascii="Times New Roman" w:hAnsi="Times New Roman" w:cs="Times New Roman"/>
          <w:sz w:val="26"/>
          <w:szCs w:val="26"/>
        </w:rPr>
      </w:pPr>
      <w:r w:rsidRPr="00A0513F">
        <w:rPr>
          <w:rFonts w:ascii="Times New Roman" w:hAnsi="Times New Roman" w:cs="Times New Roman"/>
          <w:sz w:val="26"/>
          <w:szCs w:val="26"/>
        </w:rPr>
        <w:t>Le chauffage</w:t>
      </w:r>
    </w:p>
    <w:p w:rsidR="00A0513F" w:rsidRPr="00A0513F" w:rsidRDefault="00A0513F" w:rsidP="00A0513F">
      <w:pPr>
        <w:numPr>
          <w:ilvl w:val="2"/>
          <w:numId w:val="24"/>
        </w:numPr>
        <w:spacing w:after="0"/>
        <w:contextualSpacing/>
        <w:rPr>
          <w:rFonts w:ascii="Times New Roman" w:hAnsi="Times New Roman" w:cs="Times New Roman"/>
          <w:sz w:val="26"/>
          <w:szCs w:val="26"/>
        </w:rPr>
      </w:pPr>
      <w:r w:rsidRPr="00A0513F">
        <w:rPr>
          <w:rFonts w:ascii="Times New Roman" w:hAnsi="Times New Roman" w:cs="Times New Roman"/>
          <w:sz w:val="26"/>
          <w:szCs w:val="26"/>
        </w:rPr>
        <w:t>L’éclairage</w:t>
      </w:r>
    </w:p>
    <w:p w:rsidR="00A0513F" w:rsidRPr="00A0513F" w:rsidRDefault="00A0513F" w:rsidP="00A0513F">
      <w:pPr>
        <w:numPr>
          <w:ilvl w:val="2"/>
          <w:numId w:val="24"/>
        </w:numPr>
        <w:spacing w:after="0"/>
        <w:contextualSpacing/>
        <w:rPr>
          <w:rFonts w:ascii="Times New Roman" w:hAnsi="Times New Roman" w:cs="Times New Roman"/>
          <w:sz w:val="26"/>
          <w:szCs w:val="26"/>
        </w:rPr>
      </w:pPr>
      <w:r w:rsidRPr="00A0513F">
        <w:rPr>
          <w:rFonts w:ascii="Times New Roman" w:hAnsi="Times New Roman" w:cs="Times New Roman"/>
          <w:sz w:val="26"/>
          <w:szCs w:val="26"/>
        </w:rPr>
        <w:t xml:space="preserve">Eaux et matières usées </w:t>
      </w:r>
    </w:p>
    <w:p w:rsidR="00A0513F" w:rsidRPr="00A0513F" w:rsidRDefault="00A0513F" w:rsidP="00A0513F">
      <w:pPr>
        <w:numPr>
          <w:ilvl w:val="2"/>
          <w:numId w:val="24"/>
        </w:numPr>
        <w:spacing w:after="0"/>
        <w:contextualSpacing/>
        <w:rPr>
          <w:rFonts w:ascii="Times New Roman" w:hAnsi="Times New Roman" w:cs="Times New Roman"/>
          <w:sz w:val="26"/>
          <w:szCs w:val="26"/>
        </w:rPr>
      </w:pPr>
      <w:r w:rsidRPr="00A0513F">
        <w:rPr>
          <w:rFonts w:ascii="Times New Roman" w:hAnsi="Times New Roman" w:cs="Times New Roman"/>
          <w:sz w:val="26"/>
          <w:szCs w:val="26"/>
        </w:rPr>
        <w:t xml:space="preserve">Aménagements et entretien </w:t>
      </w:r>
    </w:p>
    <w:p w:rsidR="00A0513F" w:rsidRPr="00A0513F" w:rsidRDefault="00A0513F" w:rsidP="00A0513F">
      <w:pPr>
        <w:numPr>
          <w:ilvl w:val="2"/>
          <w:numId w:val="24"/>
        </w:numPr>
        <w:spacing w:after="0"/>
        <w:contextualSpacing/>
        <w:rPr>
          <w:rFonts w:ascii="Times New Roman" w:hAnsi="Times New Roman" w:cs="Times New Roman"/>
          <w:sz w:val="26"/>
          <w:szCs w:val="26"/>
        </w:rPr>
      </w:pPr>
      <w:r w:rsidRPr="00A0513F">
        <w:rPr>
          <w:rFonts w:ascii="Times New Roman" w:hAnsi="Times New Roman" w:cs="Times New Roman"/>
          <w:sz w:val="26"/>
          <w:szCs w:val="26"/>
        </w:rPr>
        <w:t>Le taudis</w:t>
      </w:r>
    </w:p>
    <w:p w:rsidR="00A0513F" w:rsidRPr="00A0513F" w:rsidRDefault="00A0513F" w:rsidP="00A0513F">
      <w:pPr>
        <w:numPr>
          <w:ilvl w:val="0"/>
          <w:numId w:val="26"/>
        </w:numPr>
        <w:spacing w:after="0"/>
        <w:contextualSpacing/>
        <w:rPr>
          <w:rFonts w:ascii="Times New Roman" w:hAnsi="Times New Roman" w:cs="Times New Roman"/>
          <w:b/>
          <w:bCs/>
          <w:sz w:val="26"/>
          <w:szCs w:val="26"/>
        </w:rPr>
      </w:pPr>
      <w:r w:rsidRPr="00A0513F">
        <w:rPr>
          <w:rFonts w:ascii="Times New Roman" w:hAnsi="Times New Roman" w:cs="Times New Roman"/>
          <w:b/>
          <w:bCs/>
          <w:sz w:val="26"/>
          <w:szCs w:val="26"/>
        </w:rPr>
        <w:t>Hygiène scolaire :</w:t>
      </w:r>
    </w:p>
    <w:p w:rsidR="00A0513F" w:rsidRPr="00A0513F" w:rsidRDefault="00A0513F" w:rsidP="00A0513F">
      <w:pPr>
        <w:numPr>
          <w:ilvl w:val="0"/>
          <w:numId w:val="24"/>
        </w:numPr>
        <w:spacing w:after="0"/>
        <w:ind w:left="1260"/>
        <w:contextualSpacing/>
        <w:rPr>
          <w:rFonts w:ascii="Times New Roman" w:hAnsi="Times New Roman" w:cs="Times New Roman"/>
          <w:sz w:val="26"/>
          <w:szCs w:val="26"/>
          <w:u w:val="single"/>
        </w:rPr>
      </w:pPr>
      <w:r w:rsidRPr="00A0513F">
        <w:rPr>
          <w:rFonts w:ascii="Times New Roman" w:hAnsi="Times New Roman" w:cs="Times New Roman"/>
          <w:sz w:val="26"/>
          <w:szCs w:val="26"/>
        </w:rPr>
        <w:t>Education sanitaire et hygiène</w:t>
      </w:r>
    </w:p>
    <w:p w:rsidR="00A0513F" w:rsidRPr="00A0513F" w:rsidRDefault="00A0513F" w:rsidP="00A0513F">
      <w:pPr>
        <w:numPr>
          <w:ilvl w:val="0"/>
          <w:numId w:val="24"/>
        </w:numPr>
        <w:spacing w:after="0"/>
        <w:ind w:left="1260"/>
        <w:contextualSpacing/>
        <w:rPr>
          <w:rFonts w:ascii="Times New Roman" w:hAnsi="Times New Roman" w:cs="Times New Roman"/>
          <w:sz w:val="26"/>
          <w:szCs w:val="26"/>
          <w:u w:val="single"/>
        </w:rPr>
      </w:pPr>
      <w:r w:rsidRPr="00A0513F">
        <w:rPr>
          <w:rFonts w:ascii="Times New Roman" w:hAnsi="Times New Roman" w:cs="Times New Roman"/>
          <w:sz w:val="26"/>
          <w:szCs w:val="26"/>
        </w:rPr>
        <w:t>Prévention et surveillance médicale</w:t>
      </w:r>
    </w:p>
    <w:p w:rsidR="00A0513F" w:rsidRPr="00A0513F" w:rsidRDefault="00A0513F" w:rsidP="00A0513F">
      <w:pPr>
        <w:numPr>
          <w:ilvl w:val="0"/>
          <w:numId w:val="24"/>
        </w:numPr>
        <w:spacing w:after="0"/>
        <w:ind w:left="1260"/>
        <w:contextualSpacing/>
        <w:rPr>
          <w:rFonts w:ascii="Times New Roman" w:hAnsi="Times New Roman" w:cs="Times New Roman"/>
          <w:sz w:val="26"/>
          <w:szCs w:val="26"/>
          <w:u w:val="single"/>
          <w:lang w:val="fr-CA"/>
        </w:rPr>
      </w:pPr>
      <w:r w:rsidRPr="00A0513F">
        <w:rPr>
          <w:rFonts w:ascii="Times New Roman" w:hAnsi="Times New Roman" w:cs="Times New Roman"/>
          <w:sz w:val="26"/>
          <w:szCs w:val="26"/>
          <w:lang w:val="fr-CA"/>
        </w:rPr>
        <w:t>Prévention des accidents (plaies, entorses, contusions, fractures, brûlures….)</w:t>
      </w:r>
    </w:p>
    <w:p w:rsidR="00A0513F" w:rsidRPr="00A0513F" w:rsidRDefault="00A0513F" w:rsidP="00A0513F">
      <w:pPr>
        <w:spacing w:after="0"/>
        <w:ind w:left="720"/>
        <w:contextualSpacing/>
        <w:rPr>
          <w:rFonts w:ascii="Times New Roman" w:hAnsi="Times New Roman" w:cs="Times New Roman"/>
          <w:b/>
          <w:bCs/>
          <w:sz w:val="26"/>
          <w:szCs w:val="26"/>
          <w:u w:val="single"/>
          <w:lang w:val="fr-CA"/>
        </w:rPr>
      </w:pPr>
    </w:p>
    <w:p w:rsidR="00A0513F" w:rsidRPr="00A0513F" w:rsidRDefault="00A0513F" w:rsidP="00A0513F">
      <w:pPr>
        <w:spacing w:after="0"/>
        <w:ind w:left="720"/>
        <w:contextualSpacing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A0513F">
        <w:rPr>
          <w:rFonts w:ascii="Times New Roman" w:hAnsi="Times New Roman" w:cs="Times New Roman"/>
          <w:b/>
          <w:bCs/>
          <w:sz w:val="26"/>
          <w:szCs w:val="26"/>
          <w:u w:val="single"/>
        </w:rPr>
        <w:t>Pédiatrie</w:t>
      </w:r>
      <w:r w:rsidRPr="00A0513F">
        <w:rPr>
          <w:rFonts w:ascii="Times New Roman" w:hAnsi="Times New Roman" w:cs="Times New Roman"/>
          <w:b/>
          <w:bCs/>
          <w:sz w:val="26"/>
          <w:szCs w:val="26"/>
        </w:rPr>
        <w:t> :</w:t>
      </w:r>
    </w:p>
    <w:p w:rsidR="00A0513F" w:rsidRPr="00A0513F" w:rsidRDefault="00A0513F" w:rsidP="00A0513F">
      <w:pPr>
        <w:numPr>
          <w:ilvl w:val="0"/>
          <w:numId w:val="24"/>
        </w:numPr>
        <w:spacing w:after="0"/>
        <w:ind w:left="1260"/>
        <w:contextualSpacing/>
        <w:rPr>
          <w:rFonts w:ascii="Times New Roman" w:hAnsi="Times New Roman" w:cs="Times New Roman"/>
          <w:b/>
          <w:bCs/>
          <w:sz w:val="26"/>
          <w:szCs w:val="26"/>
          <w:lang w:val="fr-CA"/>
        </w:rPr>
      </w:pPr>
      <w:r w:rsidRPr="00A0513F">
        <w:rPr>
          <w:rFonts w:ascii="Times New Roman" w:hAnsi="Times New Roman" w:cs="Times New Roman"/>
          <w:b/>
          <w:bCs/>
          <w:sz w:val="26"/>
          <w:szCs w:val="26"/>
          <w:lang w:val="fr-CA"/>
        </w:rPr>
        <w:t>Syndromes digestifs :</w:t>
      </w:r>
      <w:r w:rsidRPr="00A0513F">
        <w:rPr>
          <w:rFonts w:ascii="Times New Roman" w:hAnsi="Times New Roman" w:cs="Times New Roman"/>
          <w:sz w:val="26"/>
          <w:szCs w:val="26"/>
          <w:lang w:val="fr-CA"/>
        </w:rPr>
        <w:t>Vomissements, Anorexie, Constipation, Diarrhées, Douleurs abdominales de l’enfant</w:t>
      </w:r>
    </w:p>
    <w:p w:rsidR="00A0513F" w:rsidRPr="00A0513F" w:rsidRDefault="00A0513F" w:rsidP="00A0513F">
      <w:pPr>
        <w:numPr>
          <w:ilvl w:val="0"/>
          <w:numId w:val="24"/>
        </w:numPr>
        <w:spacing w:after="0"/>
        <w:ind w:left="1260"/>
        <w:contextualSpacing/>
        <w:rPr>
          <w:rFonts w:ascii="Times New Roman" w:hAnsi="Times New Roman" w:cs="Times New Roman"/>
          <w:b/>
          <w:bCs/>
          <w:sz w:val="26"/>
          <w:szCs w:val="26"/>
          <w:lang w:val="fr-CA"/>
        </w:rPr>
      </w:pPr>
      <w:r w:rsidRPr="00A0513F">
        <w:rPr>
          <w:rFonts w:ascii="Times New Roman" w:hAnsi="Times New Roman" w:cs="Times New Roman"/>
          <w:b/>
          <w:bCs/>
          <w:sz w:val="26"/>
          <w:szCs w:val="26"/>
          <w:lang w:val="fr-CA"/>
        </w:rPr>
        <w:t>Syndromes respiratoires :</w:t>
      </w:r>
      <w:r w:rsidRPr="00A0513F">
        <w:rPr>
          <w:rFonts w:ascii="Times New Roman" w:hAnsi="Times New Roman" w:cs="Times New Roman"/>
          <w:sz w:val="26"/>
          <w:szCs w:val="26"/>
          <w:lang w:val="fr-CA"/>
        </w:rPr>
        <w:t>Infections des voies respiratoires supérieures,Laryngites, allergies respiratoires (rhinite et asthme)</w:t>
      </w:r>
    </w:p>
    <w:p w:rsidR="00A0513F" w:rsidRPr="00A0513F" w:rsidRDefault="00A0513F" w:rsidP="00A0513F">
      <w:pPr>
        <w:numPr>
          <w:ilvl w:val="0"/>
          <w:numId w:val="24"/>
        </w:numPr>
        <w:spacing w:after="0"/>
        <w:ind w:left="1260"/>
        <w:contextualSpacing/>
        <w:rPr>
          <w:rFonts w:ascii="Times New Roman" w:hAnsi="Times New Roman" w:cs="Times New Roman"/>
          <w:b/>
          <w:bCs/>
          <w:sz w:val="26"/>
          <w:szCs w:val="26"/>
        </w:rPr>
      </w:pPr>
      <w:r w:rsidRPr="00A0513F">
        <w:rPr>
          <w:rFonts w:ascii="Times New Roman" w:hAnsi="Times New Roman" w:cs="Times New Roman"/>
          <w:b/>
          <w:bCs/>
          <w:sz w:val="26"/>
          <w:szCs w:val="26"/>
        </w:rPr>
        <w:t xml:space="preserve">Syndromes rénaux :  </w:t>
      </w:r>
    </w:p>
    <w:p w:rsidR="00A0513F" w:rsidRPr="00A0513F" w:rsidRDefault="00A0513F" w:rsidP="00A0513F">
      <w:pPr>
        <w:spacing w:after="0"/>
        <w:ind w:left="720"/>
        <w:contextualSpacing/>
        <w:rPr>
          <w:rFonts w:ascii="Times New Roman" w:hAnsi="Times New Roman" w:cs="Times New Roman"/>
          <w:sz w:val="26"/>
          <w:szCs w:val="26"/>
        </w:rPr>
      </w:pPr>
      <w:r w:rsidRPr="00A0513F">
        <w:rPr>
          <w:rFonts w:ascii="Times New Roman" w:hAnsi="Times New Roman" w:cs="Times New Roman"/>
          <w:sz w:val="26"/>
          <w:szCs w:val="26"/>
        </w:rPr>
        <w:t>Protéinurie, Hématurie, Dysurie,Cryptorchidie</w:t>
      </w:r>
    </w:p>
    <w:p w:rsidR="00A0513F" w:rsidRPr="00A0513F" w:rsidRDefault="00A0513F" w:rsidP="00A0513F">
      <w:pPr>
        <w:numPr>
          <w:ilvl w:val="0"/>
          <w:numId w:val="24"/>
        </w:numPr>
        <w:spacing w:after="0"/>
        <w:ind w:left="1260"/>
        <w:contextualSpacing/>
        <w:rPr>
          <w:rFonts w:ascii="Times New Roman" w:hAnsi="Times New Roman" w:cs="Times New Roman"/>
          <w:b/>
          <w:bCs/>
          <w:sz w:val="26"/>
          <w:szCs w:val="26"/>
          <w:lang w:val="fr-CA"/>
        </w:rPr>
      </w:pPr>
      <w:r w:rsidRPr="00A0513F">
        <w:rPr>
          <w:rFonts w:ascii="Times New Roman" w:hAnsi="Times New Roman" w:cs="Times New Roman"/>
          <w:b/>
          <w:bCs/>
          <w:sz w:val="26"/>
          <w:szCs w:val="26"/>
          <w:lang w:val="fr-CA"/>
        </w:rPr>
        <w:t>Syndromes fébriles :</w:t>
      </w:r>
      <w:r w:rsidRPr="00A0513F">
        <w:rPr>
          <w:rFonts w:ascii="Times New Roman" w:hAnsi="Times New Roman" w:cs="Times New Roman"/>
          <w:sz w:val="26"/>
          <w:szCs w:val="26"/>
          <w:lang w:val="fr-CA"/>
        </w:rPr>
        <w:t>Conduite à tenir et fièvres éruptives</w:t>
      </w:r>
    </w:p>
    <w:p w:rsidR="00A0513F" w:rsidRPr="00A0513F" w:rsidRDefault="00A0513F" w:rsidP="00A0513F">
      <w:pPr>
        <w:numPr>
          <w:ilvl w:val="0"/>
          <w:numId w:val="24"/>
        </w:numPr>
        <w:spacing w:after="0"/>
        <w:ind w:left="1260"/>
        <w:contextualSpacing/>
        <w:rPr>
          <w:rFonts w:ascii="Times New Roman" w:hAnsi="Times New Roman" w:cs="Times New Roman"/>
          <w:b/>
          <w:bCs/>
          <w:sz w:val="26"/>
          <w:szCs w:val="26"/>
        </w:rPr>
      </w:pPr>
      <w:r w:rsidRPr="00A0513F">
        <w:rPr>
          <w:rFonts w:ascii="Times New Roman" w:hAnsi="Times New Roman" w:cs="Times New Roman"/>
          <w:b/>
          <w:bCs/>
          <w:sz w:val="26"/>
          <w:szCs w:val="26"/>
        </w:rPr>
        <w:t>Dermatoses courantes de l’enfant</w:t>
      </w:r>
    </w:p>
    <w:p w:rsidR="00A0513F" w:rsidRPr="00A0513F" w:rsidRDefault="00A0513F" w:rsidP="00A0513F">
      <w:pPr>
        <w:numPr>
          <w:ilvl w:val="0"/>
          <w:numId w:val="24"/>
        </w:numPr>
        <w:spacing w:after="0"/>
        <w:ind w:left="1260"/>
        <w:contextualSpacing/>
        <w:rPr>
          <w:rFonts w:ascii="Times New Roman" w:hAnsi="Times New Roman" w:cs="Times New Roman"/>
          <w:b/>
          <w:bCs/>
          <w:sz w:val="26"/>
          <w:szCs w:val="26"/>
        </w:rPr>
      </w:pPr>
      <w:r w:rsidRPr="00A0513F">
        <w:rPr>
          <w:rFonts w:ascii="Times New Roman" w:hAnsi="Times New Roman" w:cs="Times New Roman"/>
          <w:b/>
          <w:bCs/>
          <w:sz w:val="26"/>
          <w:szCs w:val="26"/>
        </w:rPr>
        <w:t>La croissance staturopondérale :</w:t>
      </w:r>
    </w:p>
    <w:p w:rsidR="00A0513F" w:rsidRPr="00A0513F" w:rsidRDefault="00A0513F" w:rsidP="00A0513F">
      <w:pPr>
        <w:spacing w:after="0"/>
        <w:ind w:left="720"/>
        <w:contextualSpacing/>
        <w:rPr>
          <w:rFonts w:ascii="Times New Roman" w:hAnsi="Times New Roman" w:cs="Times New Roman"/>
          <w:sz w:val="26"/>
          <w:szCs w:val="26"/>
          <w:lang w:val="fr-CA"/>
        </w:rPr>
      </w:pPr>
      <w:r w:rsidRPr="00A0513F">
        <w:rPr>
          <w:rFonts w:ascii="Times New Roman" w:hAnsi="Times New Roman" w:cs="Times New Roman"/>
          <w:sz w:val="26"/>
          <w:szCs w:val="26"/>
          <w:lang w:val="fr-CA"/>
        </w:rPr>
        <w:t>Conduite à tenir devant un retard de croissance</w:t>
      </w:r>
    </w:p>
    <w:p w:rsidR="00A0513F" w:rsidRPr="00A0513F" w:rsidRDefault="00A0513F" w:rsidP="00A0513F">
      <w:pPr>
        <w:spacing w:after="0"/>
        <w:ind w:left="720"/>
        <w:contextualSpacing/>
        <w:rPr>
          <w:rFonts w:ascii="Times New Roman" w:hAnsi="Times New Roman" w:cs="Times New Roman"/>
          <w:sz w:val="26"/>
          <w:szCs w:val="26"/>
        </w:rPr>
      </w:pPr>
      <w:r w:rsidRPr="00A0513F">
        <w:rPr>
          <w:rFonts w:ascii="Times New Roman" w:hAnsi="Times New Roman" w:cs="Times New Roman"/>
          <w:sz w:val="26"/>
          <w:szCs w:val="26"/>
        </w:rPr>
        <w:t xml:space="preserve">Troubles de la puberté  </w:t>
      </w:r>
    </w:p>
    <w:p w:rsidR="00A0513F" w:rsidRPr="00A0513F" w:rsidRDefault="00A0513F" w:rsidP="00A0513F">
      <w:pPr>
        <w:numPr>
          <w:ilvl w:val="0"/>
          <w:numId w:val="24"/>
        </w:numPr>
        <w:spacing w:after="0"/>
        <w:ind w:left="1260"/>
        <w:contextualSpacing/>
        <w:rPr>
          <w:rFonts w:ascii="Times New Roman" w:hAnsi="Times New Roman" w:cs="Times New Roman"/>
          <w:b/>
          <w:bCs/>
          <w:sz w:val="26"/>
          <w:szCs w:val="26"/>
        </w:rPr>
      </w:pPr>
      <w:r w:rsidRPr="00A0513F">
        <w:rPr>
          <w:rFonts w:ascii="Times New Roman" w:hAnsi="Times New Roman" w:cs="Times New Roman"/>
          <w:b/>
          <w:bCs/>
          <w:sz w:val="26"/>
          <w:szCs w:val="26"/>
        </w:rPr>
        <w:t>Dépistage et prévention :</w:t>
      </w:r>
    </w:p>
    <w:p w:rsidR="00A0513F" w:rsidRPr="00A0513F" w:rsidRDefault="00A0513F" w:rsidP="00A0513F">
      <w:pPr>
        <w:spacing w:after="0"/>
        <w:ind w:left="720"/>
        <w:contextualSpacing/>
        <w:rPr>
          <w:rFonts w:ascii="Times New Roman" w:hAnsi="Times New Roman" w:cs="Times New Roman"/>
          <w:sz w:val="26"/>
          <w:szCs w:val="26"/>
        </w:rPr>
      </w:pPr>
      <w:r w:rsidRPr="00A0513F">
        <w:rPr>
          <w:rFonts w:ascii="Times New Roman" w:hAnsi="Times New Roman" w:cs="Times New Roman"/>
          <w:sz w:val="26"/>
          <w:szCs w:val="26"/>
        </w:rPr>
        <w:t>Troubles visuels, auditifs, dentaires, langage</w:t>
      </w:r>
    </w:p>
    <w:p w:rsidR="00A0513F" w:rsidRPr="00A0513F" w:rsidRDefault="00A0513F" w:rsidP="00A0513F">
      <w:pPr>
        <w:spacing w:after="0"/>
        <w:ind w:left="720"/>
        <w:contextualSpacing/>
        <w:rPr>
          <w:rFonts w:ascii="Times New Roman" w:hAnsi="Times New Roman" w:cs="Times New Roman"/>
          <w:sz w:val="26"/>
          <w:szCs w:val="26"/>
        </w:rPr>
      </w:pPr>
      <w:r w:rsidRPr="00A0513F">
        <w:rPr>
          <w:rFonts w:ascii="Times New Roman" w:hAnsi="Times New Roman" w:cs="Times New Roman"/>
          <w:sz w:val="26"/>
          <w:szCs w:val="26"/>
        </w:rPr>
        <w:t xml:space="preserve">Anomalies orthopédiques   </w:t>
      </w:r>
    </w:p>
    <w:bookmarkEnd w:id="0"/>
    <w:p w:rsidR="009F1D4A" w:rsidRPr="00470F07" w:rsidRDefault="009F1D4A" w:rsidP="00A0513F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</w:p>
    <w:sectPr w:rsidR="009F1D4A" w:rsidRPr="00470F07" w:rsidSect="00A0513F">
      <w:footerReference w:type="default" r:id="rId8"/>
      <w:pgSz w:w="11906" w:h="16838"/>
      <w:pgMar w:top="567" w:right="424" w:bottom="142" w:left="1418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6155" w:rsidRDefault="004B6155" w:rsidP="00147F0E">
      <w:pPr>
        <w:spacing w:after="0" w:line="240" w:lineRule="auto"/>
      </w:pPr>
      <w:r>
        <w:separator/>
      </w:r>
    </w:p>
  </w:endnote>
  <w:endnote w:type="continuationSeparator" w:id="0">
    <w:p w:rsidR="004B6155" w:rsidRDefault="004B6155" w:rsidP="00147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2287023"/>
      <w:docPartObj>
        <w:docPartGallery w:val="Page Numbers (Bottom of Page)"/>
        <w:docPartUnique/>
      </w:docPartObj>
    </w:sdtPr>
    <w:sdtEndPr/>
    <w:sdtContent>
      <w:p w:rsidR="004A6E52" w:rsidRDefault="00470F0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513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A6E52" w:rsidRDefault="004A6E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6155" w:rsidRDefault="004B6155" w:rsidP="00147F0E">
      <w:pPr>
        <w:spacing w:after="0" w:line="240" w:lineRule="auto"/>
      </w:pPr>
      <w:r>
        <w:separator/>
      </w:r>
    </w:p>
  </w:footnote>
  <w:footnote w:type="continuationSeparator" w:id="0">
    <w:p w:rsidR="004B6155" w:rsidRDefault="004B6155" w:rsidP="00147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77D10"/>
    <w:multiLevelType w:val="hybridMultilevel"/>
    <w:tmpl w:val="04E28BE4"/>
    <w:lvl w:ilvl="0" w:tplc="80F6D4F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71486"/>
    <w:multiLevelType w:val="hybridMultilevel"/>
    <w:tmpl w:val="197AAD46"/>
    <w:lvl w:ilvl="0" w:tplc="A9AE1A52">
      <w:start w:val="1"/>
      <w:numFmt w:val="decimal"/>
      <w:lvlText w:val="%1-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53B690F"/>
    <w:multiLevelType w:val="hybridMultilevel"/>
    <w:tmpl w:val="0B5630EE"/>
    <w:lvl w:ilvl="0" w:tplc="2BAAA1F0">
      <w:start w:val="1"/>
      <w:numFmt w:val="bullet"/>
      <w:lvlText w:val="-"/>
      <w:lvlJc w:val="left"/>
      <w:pPr>
        <w:ind w:left="81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0B1F6701"/>
    <w:multiLevelType w:val="hybridMultilevel"/>
    <w:tmpl w:val="C0E6B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0EF20A8E"/>
    <w:multiLevelType w:val="hybridMultilevel"/>
    <w:tmpl w:val="FBDE0BEC"/>
    <w:lvl w:ilvl="0" w:tplc="9D3A2EF6">
      <w:start w:val="1"/>
      <w:numFmt w:val="decimal"/>
      <w:lvlText w:val="%1-"/>
      <w:lvlJc w:val="left"/>
      <w:pPr>
        <w:ind w:left="1050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8" w15:restartNumberingAfterBreak="0">
    <w:nsid w:val="0FB53BB9"/>
    <w:multiLevelType w:val="hybridMultilevel"/>
    <w:tmpl w:val="8FB6C396"/>
    <w:lvl w:ilvl="0" w:tplc="57829CD8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41160"/>
    <w:multiLevelType w:val="hybridMultilevel"/>
    <w:tmpl w:val="AFB09DFC"/>
    <w:lvl w:ilvl="0" w:tplc="5964CFD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706B7E"/>
    <w:multiLevelType w:val="hybridMultilevel"/>
    <w:tmpl w:val="2CECD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7F791D"/>
    <w:multiLevelType w:val="hybridMultilevel"/>
    <w:tmpl w:val="26C25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F4EDD"/>
    <w:multiLevelType w:val="hybridMultilevel"/>
    <w:tmpl w:val="6B3C628A"/>
    <w:lvl w:ilvl="0" w:tplc="4F969A6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7E22FD"/>
    <w:multiLevelType w:val="hybridMultilevel"/>
    <w:tmpl w:val="8816177C"/>
    <w:lvl w:ilvl="0" w:tplc="EF00558E">
      <w:start w:val="1"/>
      <w:numFmt w:val="upperLetter"/>
      <w:lvlText w:val="%1-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8" w15:restartNumberingAfterBreak="0">
    <w:nsid w:val="315E28B4"/>
    <w:multiLevelType w:val="hybridMultilevel"/>
    <w:tmpl w:val="CB3897C2"/>
    <w:lvl w:ilvl="0" w:tplc="61568AE2">
      <w:start w:val="1"/>
      <w:numFmt w:val="upperLetter"/>
      <w:lvlText w:val="%1-"/>
      <w:lvlJc w:val="left"/>
      <w:pPr>
        <w:ind w:left="4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3B325F"/>
    <w:multiLevelType w:val="hybridMultilevel"/>
    <w:tmpl w:val="FF34106A"/>
    <w:lvl w:ilvl="0" w:tplc="A93610A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796425F"/>
    <w:multiLevelType w:val="hybridMultilevel"/>
    <w:tmpl w:val="0636B56A"/>
    <w:lvl w:ilvl="0" w:tplc="B290B1F2">
      <w:start w:val="3"/>
      <w:numFmt w:val="bullet"/>
      <w:lvlText w:val="-"/>
      <w:lvlJc w:val="left"/>
      <w:pPr>
        <w:ind w:left="18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2" w15:restartNumberingAfterBreak="0">
    <w:nsid w:val="38764F03"/>
    <w:multiLevelType w:val="hybridMultilevel"/>
    <w:tmpl w:val="664C0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785E17"/>
    <w:multiLevelType w:val="hybridMultilevel"/>
    <w:tmpl w:val="D04C7CBE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25" w15:restartNumberingAfterBreak="0">
    <w:nsid w:val="41AC1FF4"/>
    <w:multiLevelType w:val="hybridMultilevel"/>
    <w:tmpl w:val="8D5EB6D8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1D3489"/>
    <w:multiLevelType w:val="hybridMultilevel"/>
    <w:tmpl w:val="98D0FF02"/>
    <w:lvl w:ilvl="0" w:tplc="92B83416">
      <w:start w:val="9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3318BF"/>
    <w:multiLevelType w:val="hybridMultilevel"/>
    <w:tmpl w:val="60286F8C"/>
    <w:lvl w:ilvl="0" w:tplc="8C00545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DB1939"/>
    <w:multiLevelType w:val="hybridMultilevel"/>
    <w:tmpl w:val="F2B49BE6"/>
    <w:lvl w:ilvl="0" w:tplc="524C804E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4E123B76"/>
    <w:multiLevelType w:val="hybridMultilevel"/>
    <w:tmpl w:val="CFCA0F18"/>
    <w:lvl w:ilvl="0" w:tplc="0409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2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26DFA"/>
    <w:multiLevelType w:val="hybridMultilevel"/>
    <w:tmpl w:val="8CE0F072"/>
    <w:lvl w:ilvl="0" w:tplc="566860DE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7" w15:restartNumberingAfterBreak="0">
    <w:nsid w:val="62DC7006"/>
    <w:multiLevelType w:val="hybridMultilevel"/>
    <w:tmpl w:val="7F429F5E"/>
    <w:lvl w:ilvl="0" w:tplc="6B9EE9EC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3295E98"/>
    <w:multiLevelType w:val="hybridMultilevel"/>
    <w:tmpl w:val="80FA5CDE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164126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BCC500">
      <w:start w:val="1"/>
      <w:numFmt w:val="decimal"/>
      <w:lvlText w:val="%6-"/>
      <w:lvlJc w:val="left"/>
      <w:pPr>
        <w:ind w:left="1260" w:hanging="360"/>
      </w:pPr>
      <w:rPr>
        <w:rFonts w:hint="default"/>
        <w:u w:val="none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B4F67"/>
    <w:multiLevelType w:val="hybridMultilevel"/>
    <w:tmpl w:val="1F742488"/>
    <w:lvl w:ilvl="0" w:tplc="BD087DE8">
      <w:start w:val="1"/>
      <w:numFmt w:val="decimal"/>
      <w:lvlText w:val="%1-"/>
      <w:lvlJc w:val="left"/>
      <w:pPr>
        <w:ind w:left="765" w:hanging="37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2" w15:restartNumberingAfterBreak="0">
    <w:nsid w:val="686707BE"/>
    <w:multiLevelType w:val="hybridMultilevel"/>
    <w:tmpl w:val="10CEF97A"/>
    <w:lvl w:ilvl="0" w:tplc="BEF442FC">
      <w:start w:val="1"/>
      <w:numFmt w:val="decimal"/>
      <w:lvlText w:val="%1-"/>
      <w:lvlJc w:val="left"/>
      <w:pPr>
        <w:ind w:left="375" w:hanging="375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70" w:hanging="360"/>
      </w:pPr>
    </w:lvl>
    <w:lvl w:ilvl="2" w:tplc="0409001B">
      <w:start w:val="1"/>
      <w:numFmt w:val="lowerRoman"/>
      <w:lvlText w:val="%3."/>
      <w:lvlJc w:val="right"/>
      <w:pPr>
        <w:ind w:left="2190" w:hanging="180"/>
      </w:pPr>
    </w:lvl>
    <w:lvl w:ilvl="3" w:tplc="0409000F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3" w15:restartNumberingAfterBreak="0">
    <w:nsid w:val="691E6AAF"/>
    <w:multiLevelType w:val="hybridMultilevel"/>
    <w:tmpl w:val="437678FE"/>
    <w:lvl w:ilvl="0" w:tplc="2BA22F2A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69E12369"/>
    <w:multiLevelType w:val="hybridMultilevel"/>
    <w:tmpl w:val="D6809AA4"/>
    <w:lvl w:ilvl="0" w:tplc="2448575C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6F705B7B"/>
    <w:multiLevelType w:val="hybridMultilevel"/>
    <w:tmpl w:val="4DA2A262"/>
    <w:lvl w:ilvl="0" w:tplc="0C6CF352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2BD10AE"/>
    <w:multiLevelType w:val="hybridMultilevel"/>
    <w:tmpl w:val="E13689E4"/>
    <w:lvl w:ilvl="0" w:tplc="ECA03B0E">
      <w:start w:val="3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90E7139"/>
    <w:multiLevelType w:val="hybridMultilevel"/>
    <w:tmpl w:val="80EA098C"/>
    <w:lvl w:ilvl="0" w:tplc="80A47A4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E2186034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2E2F822">
      <w:start w:val="1"/>
      <w:numFmt w:val="upperLetter"/>
      <w:lvlText w:val="%4-"/>
      <w:lvlJc w:val="left"/>
      <w:pPr>
        <w:ind w:left="3240" w:hanging="360"/>
      </w:pPr>
      <w:rPr>
        <w:rFonts w:hint="default"/>
      </w:rPr>
    </w:lvl>
    <w:lvl w:ilvl="4" w:tplc="82A69A4C">
      <w:start w:val="4"/>
      <w:numFmt w:val="upperRoman"/>
      <w:lvlText w:val="%5-"/>
      <w:lvlJc w:val="left"/>
      <w:pPr>
        <w:ind w:left="108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795B7B68"/>
    <w:multiLevelType w:val="hybridMultilevel"/>
    <w:tmpl w:val="478065E4"/>
    <w:lvl w:ilvl="0" w:tplc="89FACA4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46"/>
  </w:num>
  <w:num w:numId="3">
    <w:abstractNumId w:val="45"/>
  </w:num>
  <w:num w:numId="4">
    <w:abstractNumId w:val="20"/>
  </w:num>
  <w:num w:numId="5">
    <w:abstractNumId w:val="24"/>
  </w:num>
  <w:num w:numId="6">
    <w:abstractNumId w:val="42"/>
  </w:num>
  <w:num w:numId="7">
    <w:abstractNumId w:val="13"/>
  </w:num>
  <w:num w:numId="8">
    <w:abstractNumId w:val="38"/>
  </w:num>
  <w:num w:numId="9">
    <w:abstractNumId w:val="50"/>
  </w:num>
  <w:num w:numId="10">
    <w:abstractNumId w:val="48"/>
  </w:num>
  <w:num w:numId="11">
    <w:abstractNumId w:val="27"/>
  </w:num>
  <w:num w:numId="12">
    <w:abstractNumId w:val="37"/>
  </w:num>
  <w:num w:numId="13">
    <w:abstractNumId w:val="23"/>
  </w:num>
  <w:num w:numId="14">
    <w:abstractNumId w:val="12"/>
  </w:num>
  <w:num w:numId="15">
    <w:abstractNumId w:val="22"/>
  </w:num>
  <w:num w:numId="16">
    <w:abstractNumId w:val="5"/>
  </w:num>
  <w:num w:numId="17">
    <w:abstractNumId w:val="14"/>
  </w:num>
  <w:num w:numId="18">
    <w:abstractNumId w:val="32"/>
  </w:num>
  <w:num w:numId="19">
    <w:abstractNumId w:val="28"/>
  </w:num>
  <w:num w:numId="20">
    <w:abstractNumId w:val="19"/>
  </w:num>
  <w:num w:numId="21">
    <w:abstractNumId w:val="11"/>
  </w:num>
  <w:num w:numId="22">
    <w:abstractNumId w:val="0"/>
  </w:num>
  <w:num w:numId="23">
    <w:abstractNumId w:val="40"/>
  </w:num>
  <w:num w:numId="24">
    <w:abstractNumId w:val="15"/>
  </w:num>
  <w:num w:numId="25">
    <w:abstractNumId w:val="10"/>
  </w:num>
  <w:num w:numId="26">
    <w:abstractNumId w:val="1"/>
  </w:num>
  <w:num w:numId="27">
    <w:abstractNumId w:val="39"/>
  </w:num>
  <w:num w:numId="28">
    <w:abstractNumId w:val="31"/>
  </w:num>
  <w:num w:numId="29">
    <w:abstractNumId w:val="18"/>
  </w:num>
  <w:num w:numId="30">
    <w:abstractNumId w:val="41"/>
  </w:num>
  <w:num w:numId="31">
    <w:abstractNumId w:val="8"/>
  </w:num>
  <w:num w:numId="32">
    <w:abstractNumId w:val="47"/>
  </w:num>
  <w:num w:numId="33">
    <w:abstractNumId w:val="25"/>
  </w:num>
  <w:num w:numId="34">
    <w:abstractNumId w:val="36"/>
  </w:num>
  <w:num w:numId="35">
    <w:abstractNumId w:val="3"/>
  </w:num>
  <w:num w:numId="36">
    <w:abstractNumId w:val="44"/>
  </w:num>
  <w:num w:numId="37">
    <w:abstractNumId w:val="51"/>
  </w:num>
  <w:num w:numId="38">
    <w:abstractNumId w:val="43"/>
  </w:num>
  <w:num w:numId="39">
    <w:abstractNumId w:val="30"/>
  </w:num>
  <w:num w:numId="40">
    <w:abstractNumId w:val="4"/>
  </w:num>
  <w:num w:numId="41">
    <w:abstractNumId w:val="7"/>
  </w:num>
  <w:num w:numId="42">
    <w:abstractNumId w:val="21"/>
  </w:num>
  <w:num w:numId="43">
    <w:abstractNumId w:val="34"/>
  </w:num>
  <w:num w:numId="44">
    <w:abstractNumId w:val="17"/>
  </w:num>
  <w:num w:numId="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9"/>
  </w:num>
  <w:num w:numId="47">
    <w:abstractNumId w:val="16"/>
  </w:num>
  <w:num w:numId="48">
    <w:abstractNumId w:val="33"/>
  </w:num>
  <w:num w:numId="49">
    <w:abstractNumId w:val="35"/>
  </w:num>
  <w:num w:numId="50">
    <w:abstractNumId w:val="2"/>
  </w:num>
  <w:num w:numId="51">
    <w:abstractNumId w:val="26"/>
  </w:num>
  <w:num w:numId="52">
    <w:abstractNumId w:val="6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20CC"/>
    <w:rsid w:val="0000482E"/>
    <w:rsid w:val="00005837"/>
    <w:rsid w:val="00007F21"/>
    <w:rsid w:val="00011A69"/>
    <w:rsid w:val="00021D6F"/>
    <w:rsid w:val="000320CC"/>
    <w:rsid w:val="0003242A"/>
    <w:rsid w:val="00033608"/>
    <w:rsid w:val="00037BAF"/>
    <w:rsid w:val="00045BAD"/>
    <w:rsid w:val="000540C1"/>
    <w:rsid w:val="00060301"/>
    <w:rsid w:val="00060A69"/>
    <w:rsid w:val="0006511A"/>
    <w:rsid w:val="00065B69"/>
    <w:rsid w:val="00066222"/>
    <w:rsid w:val="00067276"/>
    <w:rsid w:val="00081AA1"/>
    <w:rsid w:val="000827BD"/>
    <w:rsid w:val="0008493B"/>
    <w:rsid w:val="000855E3"/>
    <w:rsid w:val="00095AE5"/>
    <w:rsid w:val="000A25EF"/>
    <w:rsid w:val="000A33DB"/>
    <w:rsid w:val="000A7A95"/>
    <w:rsid w:val="000B08A6"/>
    <w:rsid w:val="000B6617"/>
    <w:rsid w:val="000C0029"/>
    <w:rsid w:val="000D2F82"/>
    <w:rsid w:val="000D4495"/>
    <w:rsid w:val="000E0399"/>
    <w:rsid w:val="000E2DB9"/>
    <w:rsid w:val="000F03D7"/>
    <w:rsid w:val="000F0978"/>
    <w:rsid w:val="000F2BFE"/>
    <w:rsid w:val="000F3AC5"/>
    <w:rsid w:val="000F54B8"/>
    <w:rsid w:val="000F5F00"/>
    <w:rsid w:val="00103F34"/>
    <w:rsid w:val="001074FD"/>
    <w:rsid w:val="00122B56"/>
    <w:rsid w:val="00137851"/>
    <w:rsid w:val="00147F0E"/>
    <w:rsid w:val="00157A04"/>
    <w:rsid w:val="00163E69"/>
    <w:rsid w:val="0017560C"/>
    <w:rsid w:val="0017580B"/>
    <w:rsid w:val="00190356"/>
    <w:rsid w:val="001929B1"/>
    <w:rsid w:val="001931AD"/>
    <w:rsid w:val="001937F6"/>
    <w:rsid w:val="00194539"/>
    <w:rsid w:val="00196E7F"/>
    <w:rsid w:val="00197E58"/>
    <w:rsid w:val="001A03E8"/>
    <w:rsid w:val="001A32E0"/>
    <w:rsid w:val="001A6AE8"/>
    <w:rsid w:val="001A77CC"/>
    <w:rsid w:val="001B1E3B"/>
    <w:rsid w:val="001B6446"/>
    <w:rsid w:val="001B7DCC"/>
    <w:rsid w:val="001C2EFC"/>
    <w:rsid w:val="001C3596"/>
    <w:rsid w:val="001E0DAB"/>
    <w:rsid w:val="001E0DD2"/>
    <w:rsid w:val="001F0A74"/>
    <w:rsid w:val="001F1AD7"/>
    <w:rsid w:val="00206E65"/>
    <w:rsid w:val="0021238F"/>
    <w:rsid w:val="00224DDD"/>
    <w:rsid w:val="00226DFE"/>
    <w:rsid w:val="002300C8"/>
    <w:rsid w:val="00233BAF"/>
    <w:rsid w:val="00234ED5"/>
    <w:rsid w:val="002455EA"/>
    <w:rsid w:val="002566F8"/>
    <w:rsid w:val="0026032E"/>
    <w:rsid w:val="00260A71"/>
    <w:rsid w:val="00267D54"/>
    <w:rsid w:val="00271A89"/>
    <w:rsid w:val="00273D70"/>
    <w:rsid w:val="0028062E"/>
    <w:rsid w:val="00280C13"/>
    <w:rsid w:val="00286197"/>
    <w:rsid w:val="00290039"/>
    <w:rsid w:val="00295910"/>
    <w:rsid w:val="002A6E02"/>
    <w:rsid w:val="002A7FDA"/>
    <w:rsid w:val="002B2044"/>
    <w:rsid w:val="002B5A84"/>
    <w:rsid w:val="002B6A75"/>
    <w:rsid w:val="002C11AA"/>
    <w:rsid w:val="002C13E5"/>
    <w:rsid w:val="002C2A48"/>
    <w:rsid w:val="002C42C5"/>
    <w:rsid w:val="002D1959"/>
    <w:rsid w:val="002D704D"/>
    <w:rsid w:val="002F46B2"/>
    <w:rsid w:val="00313A19"/>
    <w:rsid w:val="00322272"/>
    <w:rsid w:val="00322B8F"/>
    <w:rsid w:val="00326E76"/>
    <w:rsid w:val="00331977"/>
    <w:rsid w:val="003352AB"/>
    <w:rsid w:val="0034318D"/>
    <w:rsid w:val="00344F10"/>
    <w:rsid w:val="0034572E"/>
    <w:rsid w:val="003457E2"/>
    <w:rsid w:val="003525F1"/>
    <w:rsid w:val="003557A8"/>
    <w:rsid w:val="00362A58"/>
    <w:rsid w:val="00366EA6"/>
    <w:rsid w:val="00373008"/>
    <w:rsid w:val="00381A9F"/>
    <w:rsid w:val="00382296"/>
    <w:rsid w:val="00382FB6"/>
    <w:rsid w:val="003849BC"/>
    <w:rsid w:val="00391C9A"/>
    <w:rsid w:val="00397662"/>
    <w:rsid w:val="0039770E"/>
    <w:rsid w:val="003A19E3"/>
    <w:rsid w:val="003C6593"/>
    <w:rsid w:val="003D22FF"/>
    <w:rsid w:val="003E68AD"/>
    <w:rsid w:val="003F7906"/>
    <w:rsid w:val="00401653"/>
    <w:rsid w:val="00412500"/>
    <w:rsid w:val="00414464"/>
    <w:rsid w:val="004168AD"/>
    <w:rsid w:val="00416A2F"/>
    <w:rsid w:val="004311A6"/>
    <w:rsid w:val="004312F7"/>
    <w:rsid w:val="00442236"/>
    <w:rsid w:val="004564D1"/>
    <w:rsid w:val="00470F07"/>
    <w:rsid w:val="00482B21"/>
    <w:rsid w:val="004873E8"/>
    <w:rsid w:val="004A1D3B"/>
    <w:rsid w:val="004A6E52"/>
    <w:rsid w:val="004B6155"/>
    <w:rsid w:val="004C591D"/>
    <w:rsid w:val="004D3DCB"/>
    <w:rsid w:val="004E3269"/>
    <w:rsid w:val="004F061C"/>
    <w:rsid w:val="004F6845"/>
    <w:rsid w:val="00504038"/>
    <w:rsid w:val="005120DB"/>
    <w:rsid w:val="00512D4A"/>
    <w:rsid w:val="00526309"/>
    <w:rsid w:val="005278AA"/>
    <w:rsid w:val="0053319A"/>
    <w:rsid w:val="00543FAF"/>
    <w:rsid w:val="00545CB2"/>
    <w:rsid w:val="00550C34"/>
    <w:rsid w:val="005634AB"/>
    <w:rsid w:val="00580392"/>
    <w:rsid w:val="0058327B"/>
    <w:rsid w:val="005A116F"/>
    <w:rsid w:val="005B55C7"/>
    <w:rsid w:val="005C53C6"/>
    <w:rsid w:val="005D1204"/>
    <w:rsid w:val="005D21F1"/>
    <w:rsid w:val="005D650C"/>
    <w:rsid w:val="005D66D2"/>
    <w:rsid w:val="005E5BE4"/>
    <w:rsid w:val="005E77F4"/>
    <w:rsid w:val="005F1353"/>
    <w:rsid w:val="005F4624"/>
    <w:rsid w:val="005F51CA"/>
    <w:rsid w:val="00601A10"/>
    <w:rsid w:val="006059B7"/>
    <w:rsid w:val="006103F3"/>
    <w:rsid w:val="00615FC7"/>
    <w:rsid w:val="00630D4E"/>
    <w:rsid w:val="00635DE6"/>
    <w:rsid w:val="00637113"/>
    <w:rsid w:val="00642CF1"/>
    <w:rsid w:val="0064683C"/>
    <w:rsid w:val="00653B1D"/>
    <w:rsid w:val="006577DC"/>
    <w:rsid w:val="00666961"/>
    <w:rsid w:val="00681F80"/>
    <w:rsid w:val="006849AC"/>
    <w:rsid w:val="0068729A"/>
    <w:rsid w:val="00687691"/>
    <w:rsid w:val="0069446F"/>
    <w:rsid w:val="006B1309"/>
    <w:rsid w:val="006C0D81"/>
    <w:rsid w:val="006C25C7"/>
    <w:rsid w:val="006C378F"/>
    <w:rsid w:val="006C6E36"/>
    <w:rsid w:val="006C7543"/>
    <w:rsid w:val="006D38FF"/>
    <w:rsid w:val="006D7755"/>
    <w:rsid w:val="006E2379"/>
    <w:rsid w:val="006E3BB8"/>
    <w:rsid w:val="006F2300"/>
    <w:rsid w:val="006F2531"/>
    <w:rsid w:val="006F4895"/>
    <w:rsid w:val="0070169C"/>
    <w:rsid w:val="007105C0"/>
    <w:rsid w:val="00714D70"/>
    <w:rsid w:val="00717C1E"/>
    <w:rsid w:val="00722B9D"/>
    <w:rsid w:val="00735BE8"/>
    <w:rsid w:val="00740EB0"/>
    <w:rsid w:val="00742C61"/>
    <w:rsid w:val="0075295B"/>
    <w:rsid w:val="00761C09"/>
    <w:rsid w:val="00773F64"/>
    <w:rsid w:val="00781065"/>
    <w:rsid w:val="0079111D"/>
    <w:rsid w:val="0079247B"/>
    <w:rsid w:val="007A40E2"/>
    <w:rsid w:val="007B7412"/>
    <w:rsid w:val="007C3710"/>
    <w:rsid w:val="007C4D5F"/>
    <w:rsid w:val="007C66A7"/>
    <w:rsid w:val="007D027B"/>
    <w:rsid w:val="007D7E24"/>
    <w:rsid w:val="007E1807"/>
    <w:rsid w:val="007F34B3"/>
    <w:rsid w:val="007F5BC6"/>
    <w:rsid w:val="00800F24"/>
    <w:rsid w:val="008010AC"/>
    <w:rsid w:val="0080707E"/>
    <w:rsid w:val="00811F59"/>
    <w:rsid w:val="00817D51"/>
    <w:rsid w:val="008355AE"/>
    <w:rsid w:val="00850B98"/>
    <w:rsid w:val="00851A0F"/>
    <w:rsid w:val="0087438B"/>
    <w:rsid w:val="00876BBD"/>
    <w:rsid w:val="008816D7"/>
    <w:rsid w:val="00887A83"/>
    <w:rsid w:val="0089310A"/>
    <w:rsid w:val="008936F9"/>
    <w:rsid w:val="008A18AB"/>
    <w:rsid w:val="008A655B"/>
    <w:rsid w:val="008A7FAE"/>
    <w:rsid w:val="008B5C7D"/>
    <w:rsid w:val="008B7763"/>
    <w:rsid w:val="008C4698"/>
    <w:rsid w:val="008D26C7"/>
    <w:rsid w:val="008D74A0"/>
    <w:rsid w:val="008E2D24"/>
    <w:rsid w:val="008F2802"/>
    <w:rsid w:val="008F498A"/>
    <w:rsid w:val="00900EF6"/>
    <w:rsid w:val="0090622E"/>
    <w:rsid w:val="00923261"/>
    <w:rsid w:val="0093075A"/>
    <w:rsid w:val="0094546C"/>
    <w:rsid w:val="00950329"/>
    <w:rsid w:val="0095040F"/>
    <w:rsid w:val="00952E7A"/>
    <w:rsid w:val="009574C7"/>
    <w:rsid w:val="00961D0F"/>
    <w:rsid w:val="0096778A"/>
    <w:rsid w:val="00985110"/>
    <w:rsid w:val="009925AE"/>
    <w:rsid w:val="00997E2A"/>
    <w:rsid w:val="009A6070"/>
    <w:rsid w:val="009B02BF"/>
    <w:rsid w:val="009B239A"/>
    <w:rsid w:val="009D1B05"/>
    <w:rsid w:val="009E54A8"/>
    <w:rsid w:val="009F1AD9"/>
    <w:rsid w:val="009F1D4A"/>
    <w:rsid w:val="009F459E"/>
    <w:rsid w:val="009F5108"/>
    <w:rsid w:val="00A0513F"/>
    <w:rsid w:val="00A12C03"/>
    <w:rsid w:val="00A1761E"/>
    <w:rsid w:val="00A36949"/>
    <w:rsid w:val="00A60C2B"/>
    <w:rsid w:val="00A8295E"/>
    <w:rsid w:val="00A86480"/>
    <w:rsid w:val="00A93C3E"/>
    <w:rsid w:val="00AA2CA3"/>
    <w:rsid w:val="00AC0853"/>
    <w:rsid w:val="00AC0AE2"/>
    <w:rsid w:val="00AD04DF"/>
    <w:rsid w:val="00AD2BD0"/>
    <w:rsid w:val="00AD327D"/>
    <w:rsid w:val="00AD472F"/>
    <w:rsid w:val="00AD50B1"/>
    <w:rsid w:val="00AE0847"/>
    <w:rsid w:val="00B0267A"/>
    <w:rsid w:val="00B1052C"/>
    <w:rsid w:val="00B11387"/>
    <w:rsid w:val="00B22D6E"/>
    <w:rsid w:val="00B24E00"/>
    <w:rsid w:val="00B257D8"/>
    <w:rsid w:val="00B25F2E"/>
    <w:rsid w:val="00B32BF4"/>
    <w:rsid w:val="00B47196"/>
    <w:rsid w:val="00B47BBE"/>
    <w:rsid w:val="00B538E9"/>
    <w:rsid w:val="00B64C52"/>
    <w:rsid w:val="00B706B4"/>
    <w:rsid w:val="00B90074"/>
    <w:rsid w:val="00B908A2"/>
    <w:rsid w:val="00B949B5"/>
    <w:rsid w:val="00B94B66"/>
    <w:rsid w:val="00BB0698"/>
    <w:rsid w:val="00BB3B3E"/>
    <w:rsid w:val="00BB47FE"/>
    <w:rsid w:val="00BC6AF1"/>
    <w:rsid w:val="00BC7F55"/>
    <w:rsid w:val="00BE218F"/>
    <w:rsid w:val="00BE2915"/>
    <w:rsid w:val="00BF3E52"/>
    <w:rsid w:val="00C03F52"/>
    <w:rsid w:val="00C06AAB"/>
    <w:rsid w:val="00C0791A"/>
    <w:rsid w:val="00C31277"/>
    <w:rsid w:val="00C31E59"/>
    <w:rsid w:val="00C36FCA"/>
    <w:rsid w:val="00C401BB"/>
    <w:rsid w:val="00C42E7B"/>
    <w:rsid w:val="00C47494"/>
    <w:rsid w:val="00C477B4"/>
    <w:rsid w:val="00C5254F"/>
    <w:rsid w:val="00C57BCC"/>
    <w:rsid w:val="00C64018"/>
    <w:rsid w:val="00C754FD"/>
    <w:rsid w:val="00C76C83"/>
    <w:rsid w:val="00C83024"/>
    <w:rsid w:val="00C96442"/>
    <w:rsid w:val="00CA3900"/>
    <w:rsid w:val="00CB2F9B"/>
    <w:rsid w:val="00CD11DC"/>
    <w:rsid w:val="00CE5834"/>
    <w:rsid w:val="00CF396D"/>
    <w:rsid w:val="00D010F1"/>
    <w:rsid w:val="00D07824"/>
    <w:rsid w:val="00D102F0"/>
    <w:rsid w:val="00D10EBA"/>
    <w:rsid w:val="00D21A64"/>
    <w:rsid w:val="00D277E7"/>
    <w:rsid w:val="00D3373B"/>
    <w:rsid w:val="00D3554C"/>
    <w:rsid w:val="00D43D80"/>
    <w:rsid w:val="00D479DC"/>
    <w:rsid w:val="00D51803"/>
    <w:rsid w:val="00D52C1F"/>
    <w:rsid w:val="00D53CBB"/>
    <w:rsid w:val="00D548F7"/>
    <w:rsid w:val="00D60A7A"/>
    <w:rsid w:val="00D60BD6"/>
    <w:rsid w:val="00D74FA7"/>
    <w:rsid w:val="00DB4732"/>
    <w:rsid w:val="00DB7858"/>
    <w:rsid w:val="00DC08EB"/>
    <w:rsid w:val="00DC1B96"/>
    <w:rsid w:val="00DC53AC"/>
    <w:rsid w:val="00DC6ECB"/>
    <w:rsid w:val="00DC7B1C"/>
    <w:rsid w:val="00DD39C6"/>
    <w:rsid w:val="00DE3BFC"/>
    <w:rsid w:val="00DF3083"/>
    <w:rsid w:val="00DF70B6"/>
    <w:rsid w:val="00E0182B"/>
    <w:rsid w:val="00E20BBA"/>
    <w:rsid w:val="00E2624C"/>
    <w:rsid w:val="00E34332"/>
    <w:rsid w:val="00E44DAA"/>
    <w:rsid w:val="00E53639"/>
    <w:rsid w:val="00E56F71"/>
    <w:rsid w:val="00E57B66"/>
    <w:rsid w:val="00E65CE8"/>
    <w:rsid w:val="00E72082"/>
    <w:rsid w:val="00E72103"/>
    <w:rsid w:val="00E727A1"/>
    <w:rsid w:val="00E97854"/>
    <w:rsid w:val="00E97F8A"/>
    <w:rsid w:val="00EA5785"/>
    <w:rsid w:val="00EA6155"/>
    <w:rsid w:val="00EB14EB"/>
    <w:rsid w:val="00EB748C"/>
    <w:rsid w:val="00ED7E2D"/>
    <w:rsid w:val="00EE3C7C"/>
    <w:rsid w:val="00EE617A"/>
    <w:rsid w:val="00EF59C0"/>
    <w:rsid w:val="00EF6A46"/>
    <w:rsid w:val="00F066AD"/>
    <w:rsid w:val="00F07692"/>
    <w:rsid w:val="00F20CBE"/>
    <w:rsid w:val="00F274C2"/>
    <w:rsid w:val="00F27A2B"/>
    <w:rsid w:val="00F32902"/>
    <w:rsid w:val="00F42EC2"/>
    <w:rsid w:val="00F43677"/>
    <w:rsid w:val="00F5192C"/>
    <w:rsid w:val="00F56E70"/>
    <w:rsid w:val="00F61C28"/>
    <w:rsid w:val="00F649B3"/>
    <w:rsid w:val="00F67205"/>
    <w:rsid w:val="00F73BA2"/>
    <w:rsid w:val="00F74F3C"/>
    <w:rsid w:val="00F83475"/>
    <w:rsid w:val="00F86EE1"/>
    <w:rsid w:val="00FA3495"/>
    <w:rsid w:val="00FA522E"/>
    <w:rsid w:val="00FB314B"/>
    <w:rsid w:val="00FD0B4C"/>
    <w:rsid w:val="00FD48E8"/>
    <w:rsid w:val="00FD72B5"/>
    <w:rsid w:val="00FE495F"/>
    <w:rsid w:val="00FF47ED"/>
    <w:rsid w:val="00FF6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51AC9E7-37BD-4AED-AB0F-794CC2CFB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20CC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0CC"/>
    <w:pPr>
      <w:ind w:left="720"/>
      <w:contextualSpacing/>
    </w:pPr>
  </w:style>
  <w:style w:type="character" w:customStyle="1" w:styleId="hps">
    <w:name w:val="hps"/>
    <w:basedOn w:val="DefaultParagraphFont"/>
    <w:rsid w:val="00761C09"/>
  </w:style>
  <w:style w:type="character" w:customStyle="1" w:styleId="shorttext">
    <w:name w:val="short_text"/>
    <w:basedOn w:val="DefaultParagraphFont"/>
    <w:rsid w:val="00761C09"/>
  </w:style>
  <w:style w:type="paragraph" w:styleId="Header">
    <w:name w:val="header"/>
    <w:basedOn w:val="Normal"/>
    <w:link w:val="HeaderChar"/>
    <w:uiPriority w:val="99"/>
    <w:unhideWhenUsed/>
    <w:rsid w:val="00147F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7F0E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147F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7F0E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unhideWhenUsed/>
    <w:rsid w:val="00E34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34332"/>
    <w:rPr>
      <w:b/>
      <w:bCs/>
    </w:rPr>
  </w:style>
  <w:style w:type="table" w:styleId="TableGrid">
    <w:name w:val="Table Grid"/>
    <w:basedOn w:val="TableNormal"/>
    <w:uiPriority w:val="59"/>
    <w:rsid w:val="00FD0B4C"/>
    <w:pPr>
      <w:spacing w:after="0" w:line="240" w:lineRule="auto"/>
    </w:pPr>
    <w:rPr>
      <w:rFonts w:eastAsia="MS Mincho"/>
      <w:lang w:val="en-GB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Calendar2">
    <w:name w:val="Calendar 2"/>
    <w:basedOn w:val="TableNormal"/>
    <w:uiPriority w:val="99"/>
    <w:qFormat/>
    <w:rsid w:val="006C6E36"/>
    <w:pPr>
      <w:spacing w:after="0" w:line="240" w:lineRule="auto"/>
      <w:jc w:val="center"/>
    </w:pPr>
    <w:rPr>
      <w:rFonts w:eastAsiaTheme="minorEastAsia"/>
      <w:sz w:val="28"/>
      <w:szCs w:val="28"/>
      <w:lang w:bidi="en-US"/>
    </w:rPr>
    <w:tblPr>
      <w:tblBorders>
        <w:insideV w:val="single" w:sz="4" w:space="0" w:color="95B3D7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4F81BD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3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43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33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52670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78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369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7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97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7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0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4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75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69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0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7BA98E-00D9-4C51-A204-D4B211BB4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3768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Hassoun</dc:creator>
  <cp:lastModifiedBy>Windows User</cp:lastModifiedBy>
  <cp:revision>204</cp:revision>
  <cp:lastPrinted>2015-10-29T07:03:00Z</cp:lastPrinted>
  <dcterms:created xsi:type="dcterms:W3CDTF">2015-04-23T09:35:00Z</dcterms:created>
  <dcterms:modified xsi:type="dcterms:W3CDTF">2020-09-28T08:36:00Z</dcterms:modified>
</cp:coreProperties>
</file>